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3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Сведения </w:t>
      </w:r>
      <w:r w:rsidR="00FE2CD3">
        <w:rPr>
          <w:b/>
          <w:sz w:val="28"/>
          <w:szCs w:val="28"/>
        </w:rPr>
        <w:t xml:space="preserve">о закупке </w:t>
      </w:r>
      <w:r w:rsidRPr="00D07079">
        <w:rPr>
          <w:b/>
          <w:sz w:val="28"/>
          <w:szCs w:val="28"/>
        </w:rPr>
        <w:t>ОАО «Рыбинская городская электросеть»</w:t>
      </w:r>
    </w:p>
    <w:p w:rsidR="00D07079" w:rsidRPr="00D07079" w:rsidRDefault="00FE2CD3" w:rsidP="00D0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электрической энергии для компенсации потерь в сетях и ее стоимость в 20</w:t>
      </w:r>
      <w:r w:rsidR="00E163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D07079" w:rsidRDefault="00D07079"/>
    <w:p w:rsidR="00D07079" w:rsidRDefault="00D07079"/>
    <w:p w:rsidR="00FE2CD3" w:rsidRDefault="00D07079">
      <w:r w:rsidRPr="00D07079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106"/>
        <w:gridCol w:w="3960"/>
      </w:tblGrid>
      <w:tr w:rsidR="00FE2CD3" w:rsidTr="000160AE">
        <w:trPr>
          <w:trHeight w:val="739"/>
        </w:trPr>
        <w:tc>
          <w:tcPr>
            <w:tcW w:w="3662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Продавец</w:t>
            </w:r>
          </w:p>
        </w:tc>
        <w:tc>
          <w:tcPr>
            <w:tcW w:w="3106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Объем потерь, тыс.кВт.ч</w:t>
            </w:r>
          </w:p>
        </w:tc>
        <w:tc>
          <w:tcPr>
            <w:tcW w:w="3960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Сумма, тыс.руб. (без учета НДС)</w:t>
            </w:r>
          </w:p>
        </w:tc>
      </w:tr>
      <w:tr w:rsidR="00FE2CD3" w:rsidTr="000160AE">
        <w:trPr>
          <w:trHeight w:val="717"/>
        </w:trPr>
        <w:tc>
          <w:tcPr>
            <w:tcW w:w="3662" w:type="dxa"/>
            <w:vAlign w:val="center"/>
          </w:tcPr>
          <w:p w:rsidR="00FE2CD3" w:rsidRPr="000160AE" w:rsidRDefault="00FE2CD3" w:rsidP="00A11111">
            <w:pPr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 xml:space="preserve">ПАО «ТНС </w:t>
            </w:r>
            <w:proofErr w:type="spellStart"/>
            <w:r w:rsidRPr="000160AE">
              <w:rPr>
                <w:sz w:val="26"/>
                <w:szCs w:val="26"/>
              </w:rPr>
              <w:t>энерго</w:t>
            </w:r>
            <w:proofErr w:type="spellEnd"/>
            <w:r w:rsidRPr="000160AE">
              <w:rPr>
                <w:sz w:val="26"/>
                <w:szCs w:val="26"/>
              </w:rPr>
              <w:t xml:space="preserve"> Ярославль»</w:t>
            </w:r>
          </w:p>
        </w:tc>
        <w:tc>
          <w:tcPr>
            <w:tcW w:w="3106" w:type="dxa"/>
            <w:vAlign w:val="center"/>
          </w:tcPr>
          <w:p w:rsidR="00FE2CD3" w:rsidRPr="00E16382" w:rsidRDefault="00E16382" w:rsidP="00E163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50 761,907</w:t>
            </w:r>
          </w:p>
        </w:tc>
        <w:tc>
          <w:tcPr>
            <w:tcW w:w="3960" w:type="dxa"/>
            <w:vAlign w:val="center"/>
          </w:tcPr>
          <w:p w:rsidR="00FE2CD3" w:rsidRPr="000160AE" w:rsidRDefault="00E16382" w:rsidP="00E76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141 789,162 </w:t>
            </w:r>
          </w:p>
        </w:tc>
      </w:tr>
    </w:tbl>
    <w:p w:rsidR="00D07079" w:rsidRDefault="00D07079"/>
    <w:sectPr w:rsidR="00D07079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7079"/>
    <w:rsid w:val="000160AE"/>
    <w:rsid w:val="001A7A81"/>
    <w:rsid w:val="001D04E3"/>
    <w:rsid w:val="00373D29"/>
    <w:rsid w:val="004E4C11"/>
    <w:rsid w:val="00621245"/>
    <w:rsid w:val="00692D24"/>
    <w:rsid w:val="007147BA"/>
    <w:rsid w:val="0071489B"/>
    <w:rsid w:val="00774136"/>
    <w:rsid w:val="008039A4"/>
    <w:rsid w:val="00803B3A"/>
    <w:rsid w:val="008333F4"/>
    <w:rsid w:val="00A11111"/>
    <w:rsid w:val="00C00B8D"/>
    <w:rsid w:val="00D07079"/>
    <w:rsid w:val="00DE524C"/>
    <w:rsid w:val="00E16382"/>
    <w:rsid w:val="00E76C20"/>
    <w:rsid w:val="00FB3981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shuginana</cp:lastModifiedBy>
  <cp:revision>3</cp:revision>
  <dcterms:created xsi:type="dcterms:W3CDTF">2021-03-18T12:49:00Z</dcterms:created>
  <dcterms:modified xsi:type="dcterms:W3CDTF">2021-03-18T12:55:00Z</dcterms:modified>
</cp:coreProperties>
</file>